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Vizsgakövetelmények</w:t>
      </w:r>
    </w:p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Dráma</w:t>
      </w:r>
    </w:p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6135A">
        <w:rPr>
          <w:rFonts w:ascii="Times New Roman" w:hAnsi="Times New Roman" w:cs="Times New Roman"/>
          <w:b/>
          <w:sz w:val="28"/>
          <w:szCs w:val="28"/>
        </w:rPr>
        <w:t>. évfolyam</w:t>
      </w:r>
    </w:p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Vizsga típusa: szóbeli</w:t>
      </w:r>
    </w:p>
    <w:p w:rsidR="00942225" w:rsidRPr="009E4073" w:rsidRDefault="007335F0" w:rsidP="007335F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1. félév</w:t>
      </w:r>
    </w:p>
    <w:p w:rsidR="007E22D3" w:rsidRPr="009E4073" w:rsidRDefault="007E22D3" w:rsidP="009E4073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4073">
        <w:rPr>
          <w:rFonts w:ascii="Times New Roman" w:hAnsi="Times New Roman" w:cs="Times New Roman"/>
          <w:b/>
          <w:sz w:val="24"/>
          <w:szCs w:val="24"/>
        </w:rPr>
        <w:t>TÉMAKÖR:</w:t>
      </w:r>
      <w:r w:rsidR="008B5DDE" w:rsidRPr="009E4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DDE" w:rsidRPr="009E4073">
        <w:rPr>
          <w:rFonts w:ascii="Times New Roman" w:hAnsi="Times New Roman" w:cs="Times New Roman"/>
          <w:b/>
          <w:i/>
          <w:sz w:val="24"/>
          <w:szCs w:val="24"/>
        </w:rPr>
        <w:t>Dramatikus játékok (szöveggel, hanggal, bábbal, zenével, mozgással, tánccal)</w:t>
      </w:r>
    </w:p>
    <w:p w:rsidR="009E4073" w:rsidRPr="009E4073" w:rsidRDefault="009E4073" w:rsidP="009E407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kitalál és dramatikus tevékenységek során közlési szándékkal alkalmaz elképzelt verbális, vokális, vizuális, kinetikus hatásokat konkr</w:t>
      </w:r>
      <w:r>
        <w:rPr>
          <w:rFonts w:ascii="Times New Roman" w:hAnsi="Times New Roman" w:cs="Times New Roman"/>
          <w:sz w:val="24"/>
          <w:szCs w:val="24"/>
        </w:rPr>
        <w:t>ét vagy szimbolikus jelentéssel</w:t>
      </w:r>
    </w:p>
    <w:p w:rsidR="008B5DDE" w:rsidRPr="009E4073" w:rsidRDefault="009E4073" w:rsidP="009E407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tudatosan irányítja és összpontosítja figyelmét a környezete jelenségeire, és felhasználja azokat dramatikus tevékenységeiben</w:t>
      </w:r>
    </w:p>
    <w:p w:rsidR="009E4073" w:rsidRPr="009E4073" w:rsidRDefault="009E4073" w:rsidP="009E407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E4073">
        <w:rPr>
          <w:rFonts w:ascii="Times New Roman" w:hAnsi="Times New Roman" w:cs="Times New Roman"/>
          <w:sz w:val="24"/>
          <w:szCs w:val="24"/>
        </w:rPr>
        <w:t xml:space="preserve"> verbális és nonverbális kifejezés eszközeinek adekvát és alkotó módon történő alkalmazása</w:t>
      </w:r>
    </w:p>
    <w:p w:rsidR="009E4073" w:rsidRPr="009E4073" w:rsidRDefault="009E4073" w:rsidP="009E407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E4073">
        <w:rPr>
          <w:rFonts w:ascii="Times New Roman" w:hAnsi="Times New Roman" w:cs="Times New Roman"/>
          <w:sz w:val="24"/>
          <w:szCs w:val="24"/>
        </w:rPr>
        <w:t>nterakciós és szituációs játékok különféle eszközökkel (pl. tárgy, báb, zene, mozgás, tánc)</w:t>
      </w:r>
    </w:p>
    <w:p w:rsidR="009E4073" w:rsidRPr="009E4073" w:rsidRDefault="009E4073" w:rsidP="009E407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szituáció megfogalmazása állóképben, mozdulatsorral, improvizáció zenére vagy témára, összetett improvizáció létrehozása és bemutatása; bábjáték: a tanulók által a képzés során készített bábok, ill. maszkok alkalmazása drámamunkában</w:t>
      </w:r>
    </w:p>
    <w:p w:rsidR="009E4073" w:rsidRDefault="009E4073" w:rsidP="009E4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438" w:rsidRPr="009E4073" w:rsidRDefault="009E4073" w:rsidP="009E4073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</w:t>
      </w:r>
      <w:r w:rsidR="006B0438" w:rsidRPr="009E40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0438" w:rsidRPr="009E4073">
        <w:rPr>
          <w:rFonts w:ascii="Times New Roman" w:hAnsi="Times New Roman" w:cs="Times New Roman"/>
          <w:b/>
          <w:i/>
          <w:sz w:val="24"/>
          <w:szCs w:val="24"/>
        </w:rPr>
        <w:t>Saját történetek feldolgozása</w:t>
      </w:r>
    </w:p>
    <w:p w:rsidR="00D33EC1" w:rsidRPr="009E4073" w:rsidRDefault="00D33EC1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felfedezi a történetek jelentőségét az emberi kommunikációban, az értékek közvetítésében és a kult</w:t>
      </w:r>
      <w:r w:rsidR="004544D8">
        <w:rPr>
          <w:rFonts w:ascii="Times New Roman" w:hAnsi="Times New Roman" w:cs="Times New Roman"/>
          <w:sz w:val="24"/>
          <w:szCs w:val="24"/>
        </w:rPr>
        <w:t>urális hagyomány átörökítésében</w:t>
      </w:r>
    </w:p>
    <w:p w:rsidR="00D33EC1" w:rsidRPr="009E4073" w:rsidRDefault="00D33EC1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073">
        <w:rPr>
          <w:rFonts w:ascii="Times New Roman" w:hAnsi="Times New Roman" w:cs="Times New Roman"/>
          <w:sz w:val="24"/>
          <w:szCs w:val="24"/>
        </w:rPr>
        <w:t>elemzi</w:t>
      </w:r>
      <w:proofErr w:type="gramEnd"/>
      <w:r w:rsidRPr="009E4073">
        <w:rPr>
          <w:rFonts w:ascii="Times New Roman" w:hAnsi="Times New Roman" w:cs="Times New Roman"/>
          <w:sz w:val="24"/>
          <w:szCs w:val="24"/>
        </w:rPr>
        <w:t xml:space="preserve"> és dramatikus eszközökkel feldolgozza az ál</w:t>
      </w:r>
      <w:r w:rsidR="004544D8">
        <w:rPr>
          <w:rFonts w:ascii="Times New Roman" w:hAnsi="Times New Roman" w:cs="Times New Roman"/>
          <w:sz w:val="24"/>
          <w:szCs w:val="24"/>
        </w:rPr>
        <w:t>tala hozott problémahelyzeteket</w:t>
      </w:r>
    </w:p>
    <w:p w:rsidR="006B0438" w:rsidRPr="009E4073" w:rsidRDefault="00D33EC1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értékítéletet formál, amelyet a problémahelyzet jellemző vonásaival indokol</w:t>
      </w:r>
    </w:p>
    <w:p w:rsidR="00D33EC1" w:rsidRPr="009E4073" w:rsidRDefault="00B271A0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33EC1" w:rsidRPr="009E4073">
        <w:rPr>
          <w:rFonts w:ascii="Times New Roman" w:hAnsi="Times New Roman" w:cs="Times New Roman"/>
          <w:sz w:val="24"/>
          <w:szCs w:val="24"/>
        </w:rPr>
        <w:t>örténetek (látott, hallott, olvasott, a tanár által hozott, a tanulók élményeiből építkező) feldolgozása összetett dramatikus kifejezési formák és ábrázolási módok alkalmazásával</w:t>
      </w:r>
    </w:p>
    <w:p w:rsidR="00D33EC1" w:rsidRPr="009E4073" w:rsidRDefault="00B271A0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33EC1" w:rsidRPr="009E4073">
        <w:rPr>
          <w:rFonts w:ascii="Times New Roman" w:hAnsi="Times New Roman" w:cs="Times New Roman"/>
          <w:sz w:val="24"/>
          <w:szCs w:val="24"/>
        </w:rPr>
        <w:t xml:space="preserve"> problémahelyzetek, döntési helyzetek értelmezése, megvitatása és dramatikus eszközökkel történő feldolgozása </w:t>
      </w:r>
    </w:p>
    <w:p w:rsidR="00D33EC1" w:rsidRPr="009E4073" w:rsidRDefault="00B271A0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33EC1" w:rsidRPr="009E4073">
        <w:rPr>
          <w:rFonts w:ascii="Times New Roman" w:hAnsi="Times New Roman" w:cs="Times New Roman"/>
          <w:sz w:val="24"/>
          <w:szCs w:val="24"/>
        </w:rPr>
        <w:t>gyéni történetekből közös történet alkotása</w:t>
      </w:r>
    </w:p>
    <w:p w:rsidR="00D33EC1" w:rsidRPr="009E4073" w:rsidRDefault="00B271A0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33EC1" w:rsidRPr="009E4073">
        <w:rPr>
          <w:rFonts w:ascii="Times New Roman" w:hAnsi="Times New Roman" w:cs="Times New Roman"/>
          <w:sz w:val="24"/>
          <w:szCs w:val="24"/>
        </w:rPr>
        <w:t xml:space="preserve"> történetekben megjelenő értékrendszerek felfedezése és értelmezése</w:t>
      </w:r>
    </w:p>
    <w:p w:rsidR="00D33EC1" w:rsidRPr="009E4073" w:rsidRDefault="00B271A0" w:rsidP="009E4073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33EC1" w:rsidRPr="009E4073">
        <w:rPr>
          <w:rFonts w:ascii="Times New Roman" w:hAnsi="Times New Roman" w:cs="Times New Roman"/>
          <w:sz w:val="24"/>
          <w:szCs w:val="24"/>
        </w:rPr>
        <w:t>örténet és forma egymásra hatása</w:t>
      </w:r>
    </w:p>
    <w:p w:rsidR="006B0438" w:rsidRPr="009E4073" w:rsidRDefault="006B0438" w:rsidP="009E407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6D6" w:rsidRPr="00672C69" w:rsidRDefault="00C756D6" w:rsidP="009B6A8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6A8A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6B0438" w:rsidRPr="009B6A8A">
        <w:rPr>
          <w:rFonts w:ascii="Times New Roman" w:hAnsi="Times New Roman" w:cs="Times New Roman"/>
          <w:b/>
          <w:i/>
          <w:sz w:val="24"/>
          <w:szCs w:val="24"/>
        </w:rPr>
        <w:t>Műalkotások feldolgozása</w:t>
      </w:r>
    </w:p>
    <w:p w:rsidR="00672C69" w:rsidRPr="00672C69" w:rsidRDefault="00672C69" w:rsidP="00672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C69">
        <w:rPr>
          <w:rFonts w:ascii="Times New Roman" w:hAnsi="Times New Roman" w:cs="Times New Roman"/>
          <w:sz w:val="24"/>
          <w:szCs w:val="24"/>
        </w:rPr>
        <w:t xml:space="preserve">A vizsgázó összefüggő, elemző, értelmező bemutatást ad egy </w:t>
      </w:r>
      <w:r>
        <w:rPr>
          <w:rFonts w:ascii="Times New Roman" w:hAnsi="Times New Roman" w:cs="Times New Roman"/>
          <w:sz w:val="24"/>
          <w:szCs w:val="24"/>
        </w:rPr>
        <w:t>művészeti alkotásról (irodalom, zene, képzőművészet, film, fotó)</w:t>
      </w:r>
      <w:r w:rsidRPr="00672C69">
        <w:rPr>
          <w:rFonts w:ascii="Times New Roman" w:hAnsi="Times New Roman" w:cs="Times New Roman"/>
          <w:sz w:val="24"/>
          <w:szCs w:val="24"/>
        </w:rPr>
        <w:t>. A tartalom mellett kitér az üzenetre, az előadás formanyelvére, technikai megoldásaira.</w:t>
      </w:r>
    </w:p>
    <w:p w:rsidR="006B0438" w:rsidRPr="009E4073" w:rsidRDefault="006B0438" w:rsidP="009E4073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értelmezi a megélt, a </w:t>
      </w:r>
      <w:proofErr w:type="spellStart"/>
      <w:r w:rsidRPr="009E4073">
        <w:rPr>
          <w:rFonts w:ascii="Times New Roman" w:hAnsi="Times New Roman" w:cs="Times New Roman"/>
          <w:sz w:val="24"/>
          <w:szCs w:val="24"/>
        </w:rPr>
        <w:t>látott-hallott-olvasott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>, a kitalált történeteket a különböző dramatikus tevékenységek révén</w:t>
      </w:r>
    </w:p>
    <w:p w:rsidR="006B0438" w:rsidRPr="009E4073" w:rsidRDefault="006B0438" w:rsidP="009E4073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felfedezi a történetek jelentőségét az emberi kommunikációban, az értékek közvetítésében és a kulturális hagyomány átörökítésében</w:t>
      </w:r>
    </w:p>
    <w:p w:rsidR="006B0438" w:rsidRPr="009E4073" w:rsidRDefault="006B0438" w:rsidP="009E4073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értékítéletet formál, amelyet a problémahelyzet jellemző vonásaival indokol</w:t>
      </w:r>
    </w:p>
    <w:p w:rsidR="006B0438" w:rsidRPr="009E4073" w:rsidRDefault="009B6A8A" w:rsidP="009E4073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0438" w:rsidRPr="009E4073">
        <w:rPr>
          <w:rFonts w:ascii="Times New Roman" w:hAnsi="Times New Roman" w:cs="Times New Roman"/>
          <w:sz w:val="24"/>
          <w:szCs w:val="24"/>
        </w:rPr>
        <w:t xml:space="preserve"> művészeti alkotások (pl. irodalom, zene, képzőművészet, film, fotó, iparművészet) elemző-értelmező megközelítése dramatikus tevékenységek segítségével</w:t>
      </w:r>
    </w:p>
    <w:p w:rsidR="006B0438" w:rsidRPr="009E4073" w:rsidRDefault="009B6A8A" w:rsidP="009E4073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0438" w:rsidRPr="009E4073">
        <w:rPr>
          <w:rFonts w:ascii="Times New Roman" w:hAnsi="Times New Roman" w:cs="Times New Roman"/>
          <w:sz w:val="24"/>
          <w:szCs w:val="24"/>
        </w:rPr>
        <w:t xml:space="preserve"> művészeti alkotásokban megjelenő élethelyzetek, problémák körüljárása dramatikus tevékenységekkel</w:t>
      </w:r>
    </w:p>
    <w:p w:rsidR="006B0438" w:rsidRPr="009E4073" w:rsidRDefault="009B6A8A" w:rsidP="009E4073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0438" w:rsidRPr="009E4073">
        <w:rPr>
          <w:rFonts w:ascii="Times New Roman" w:hAnsi="Times New Roman" w:cs="Times New Roman"/>
          <w:sz w:val="24"/>
          <w:szCs w:val="24"/>
        </w:rPr>
        <w:t xml:space="preserve"> problémahelyzet jellemzőinek felismerése, értelmezése, értékelése</w:t>
      </w:r>
    </w:p>
    <w:p w:rsidR="006B0438" w:rsidRPr="009E4073" w:rsidRDefault="00675724" w:rsidP="009E4073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0438" w:rsidRPr="009E4073">
        <w:rPr>
          <w:rFonts w:ascii="Times New Roman" w:hAnsi="Times New Roman" w:cs="Times New Roman"/>
          <w:sz w:val="24"/>
          <w:szCs w:val="24"/>
        </w:rPr>
        <w:t xml:space="preserve"> történetek jelentőségének felismerése a kommunikációban, az érték-közvetítésben és a kulturális hagyomány átörökítésében</w:t>
      </w:r>
    </w:p>
    <w:p w:rsidR="00675724" w:rsidRDefault="00675724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lastRenderedPageBreak/>
        <w:t>Vizsgakövetelmények</w:t>
      </w:r>
    </w:p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Dráma</w:t>
      </w:r>
    </w:p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6135A">
        <w:rPr>
          <w:rFonts w:ascii="Times New Roman" w:hAnsi="Times New Roman" w:cs="Times New Roman"/>
          <w:b/>
          <w:sz w:val="28"/>
          <w:szCs w:val="28"/>
        </w:rPr>
        <w:t>. évfolyam</w:t>
      </w:r>
    </w:p>
    <w:p w:rsidR="007335F0" w:rsidRPr="0006135A" w:rsidRDefault="007335F0" w:rsidP="007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5A">
        <w:rPr>
          <w:rFonts w:ascii="Times New Roman" w:hAnsi="Times New Roman" w:cs="Times New Roman"/>
          <w:b/>
          <w:sz w:val="28"/>
          <w:szCs w:val="28"/>
        </w:rPr>
        <w:t>Vizsga típusa: szóbeli</w:t>
      </w:r>
    </w:p>
    <w:p w:rsidR="007335F0" w:rsidRPr="009E4073" w:rsidRDefault="007335F0" w:rsidP="007335F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bookmarkStart w:id="0" w:name="_GoBack"/>
      <w:bookmarkEnd w:id="0"/>
      <w:r w:rsidRPr="0006135A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C756D6" w:rsidRPr="009E4073" w:rsidRDefault="00C756D6" w:rsidP="009E407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87D" w:rsidRPr="00675724" w:rsidRDefault="00E9287D" w:rsidP="00675724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724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675724">
        <w:rPr>
          <w:rFonts w:ascii="Times New Roman" w:hAnsi="Times New Roman" w:cs="Times New Roman"/>
          <w:b/>
          <w:i/>
          <w:sz w:val="24"/>
          <w:szCs w:val="24"/>
        </w:rPr>
        <w:t>A színház kifejezőeszközei (szöveg, hang, báb, zene, mozgás, tánc)</w:t>
      </w:r>
    </w:p>
    <w:p w:rsidR="00E9287D" w:rsidRPr="009E4073" w:rsidRDefault="00CA451D" w:rsidP="009E407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sűrítés, variáció, fokozás, késleltetés, státushelyzet alkalmazása a különféle dramatikus tevékenységek során</w:t>
      </w:r>
    </w:p>
    <w:p w:rsidR="00CA451D" w:rsidRPr="009E4073" w:rsidRDefault="00CA451D" w:rsidP="009E407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térhasználat lehetőségeinek értelmezése, és ezek alkalmazása saját dramatikus tevékenységben; a színpadi tér, ismerkedés a színpadi térformákkal és használatuk következményeivel</w:t>
      </w:r>
    </w:p>
    <w:p w:rsidR="00CA451D" w:rsidRPr="009E4073" w:rsidRDefault="00CA451D" w:rsidP="009E407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konkrét és absztrahált mozgás közötti különbség tudatosítása; a mozgásos kommunikáció értelmezése</w:t>
      </w:r>
    </w:p>
    <w:p w:rsidR="00CA451D" w:rsidRPr="009E4073" w:rsidRDefault="00CA451D" w:rsidP="009E407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hatáskeltés eszközei</w:t>
      </w:r>
    </w:p>
    <w:p w:rsidR="00CA451D" w:rsidRPr="009E4073" w:rsidRDefault="00CA451D" w:rsidP="009E407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kommunikációs jelek jelentéshordozó és jelentésteremtő erejének ismerete, a verbális és nonverbális kifejezés eszközeinek adekvát és kreatív alkalmazási formáinak ismerete</w:t>
      </w:r>
    </w:p>
    <w:p w:rsidR="00CA451D" w:rsidRPr="009E4073" w:rsidRDefault="00CA451D" w:rsidP="009E407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színházi kommunikáció erejének ismerete, a dráma és színház formanyelvi sajátosságainak tudatos alkalmazása, értelmezése, elemzése</w:t>
      </w:r>
    </w:p>
    <w:p w:rsidR="00E9287D" w:rsidRPr="009E4073" w:rsidRDefault="00E9287D" w:rsidP="009E407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225" w:rsidRPr="00560399" w:rsidRDefault="00942225" w:rsidP="00560399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399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A71CF3" w:rsidRPr="00560399">
        <w:rPr>
          <w:rFonts w:ascii="Times New Roman" w:hAnsi="Times New Roman" w:cs="Times New Roman"/>
          <w:b/>
          <w:i/>
          <w:sz w:val="24"/>
          <w:szCs w:val="24"/>
        </w:rPr>
        <w:t>Színjátékos tevékenység (vers- és prózamondás, jelenet, előadás)</w:t>
      </w:r>
    </w:p>
    <w:p w:rsidR="00A71CF3" w:rsidRPr="009E4073" w:rsidRDefault="00A71CF3" w:rsidP="009E4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A vizsgázó bemutatja a saját művészeti feldolgozását, </w:t>
      </w:r>
      <w:r w:rsidR="00512052" w:rsidRPr="009E4073">
        <w:rPr>
          <w:rFonts w:ascii="Times New Roman" w:hAnsi="Times New Roman" w:cs="Times New Roman"/>
          <w:sz w:val="24"/>
          <w:szCs w:val="24"/>
        </w:rPr>
        <w:t>majd azt értelmező elemzésében kitér az alkotótevékenység során a megismert kifejezési formák, technikák alkalmazása.</w:t>
      </w:r>
    </w:p>
    <w:p w:rsidR="00512052" w:rsidRPr="009E4073" w:rsidRDefault="00512052" w:rsidP="009E407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felfedezi a tárgyi világ kínálta eszközöket, ezek művészi formáit (pl. a bábot és a maszkot), valamint a színházi vizualitás (pl. díszlet, jelmez, fény) eszköztárát</w:t>
      </w:r>
    </w:p>
    <w:p w:rsidR="00512052" w:rsidRPr="009E4073" w:rsidRDefault="00512052" w:rsidP="009E407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használja a tér sajátosságaiban (irányok, arányok, hangsúlyok, fény és sötét, mozgás és mozdulatlanság stb.) rejlő lehetőségeket</w:t>
      </w:r>
    </w:p>
    <w:p w:rsidR="00512052" w:rsidRPr="009E4073" w:rsidRDefault="00512052" w:rsidP="009E407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felismeri és alkalmazza a választott </w:t>
      </w:r>
      <w:proofErr w:type="spellStart"/>
      <w:r w:rsidRPr="009E4073">
        <w:rPr>
          <w:rFonts w:ascii="Times New Roman" w:hAnsi="Times New Roman" w:cs="Times New Roman"/>
          <w:sz w:val="24"/>
          <w:szCs w:val="24"/>
        </w:rPr>
        <w:t>előadóművészeti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műfajok (vers- és prózamondás; prózai, zenés, bábos, táncos, mozgásos színjáték stb.) jellemző eszköztárát</w:t>
      </w:r>
    </w:p>
    <w:p w:rsidR="001A1DFD" w:rsidRPr="009E4073" w:rsidRDefault="001A1DFD" w:rsidP="009E407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szabadon választott előadó-művészeti formák (vers- és prózamondás; prózai, zenés, bábos, táncos, mozgásos színjáték stb.) saját élményű megtapasztalása</w:t>
      </w:r>
    </w:p>
    <w:p w:rsidR="00942225" w:rsidRDefault="00942225" w:rsidP="009E407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399" w:rsidRPr="009E4073" w:rsidRDefault="00560399" w:rsidP="009E407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225" w:rsidRPr="00FA764B" w:rsidRDefault="00650715" w:rsidP="005E3D64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764B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942225" w:rsidRPr="00FA764B">
        <w:rPr>
          <w:rFonts w:ascii="Times New Roman" w:hAnsi="Times New Roman" w:cs="Times New Roman"/>
          <w:b/>
          <w:i/>
          <w:sz w:val="24"/>
          <w:szCs w:val="24"/>
        </w:rPr>
        <w:t>Színházi előadás megtekintése</w:t>
      </w:r>
    </w:p>
    <w:p w:rsidR="00650715" w:rsidRPr="009E4073" w:rsidRDefault="00942225" w:rsidP="009E4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vizsgázó összefüggő, elemző, értelmező bemutatást ad egy korábban megtekintett színházi előadásról (kőszínház, alternatív színház, bábszínház, osztálytermi előadás). A tartalom mellett kitér az üzenetre, az előadás formanyelvére, technikai megoldásaira.</w:t>
      </w:r>
    </w:p>
    <w:p w:rsidR="00A71CF3" w:rsidRPr="009E4073" w:rsidRDefault="00A71CF3" w:rsidP="009E40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fontosabb színházi szakmák ismerete (a színész, a rendező, a dramaturg, a koreográfus, az előadás létrehozásához szükséges színházi mesterségek)</w:t>
      </w:r>
    </w:p>
    <w:p w:rsidR="00A71CF3" w:rsidRPr="009E4073" w:rsidRDefault="00A71CF3" w:rsidP="009E40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színészi, rendezői, dramaturgiai, díszlet- és jelmeztervezői munka alapszintű elemzése</w:t>
      </w:r>
    </w:p>
    <w:p w:rsidR="00A71CF3" w:rsidRPr="009E4073" w:rsidRDefault="00A71CF3" w:rsidP="009E40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figurateremtés elemeinek felismerése és alkalmazása</w:t>
      </w:r>
    </w:p>
    <w:p w:rsidR="00A71CF3" w:rsidRPr="009E4073" w:rsidRDefault="00A71CF3" w:rsidP="009E40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feszültségteremtés eszközeinek felismerése és alkalmazása</w:t>
      </w:r>
    </w:p>
    <w:p w:rsidR="00A71CF3" w:rsidRPr="009E4073" w:rsidRDefault="00A71CF3" w:rsidP="009E40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A rendezői koncepció elemzése, eszközeinek feltárása</w:t>
      </w:r>
    </w:p>
    <w:p w:rsidR="00A71CF3" w:rsidRPr="009E4073" w:rsidRDefault="00A71CF3" w:rsidP="009E407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Színházak közönségkapcsolatának vizsgálata (pl. plakátok, szóróanyag, műsorfüzet, honlap, közönségtalálkozók, </w:t>
      </w:r>
      <w:proofErr w:type="spellStart"/>
      <w:r w:rsidRPr="009E4073">
        <w:rPr>
          <w:rFonts w:ascii="Times New Roman" w:hAnsi="Times New Roman" w:cs="Times New Roman"/>
          <w:sz w:val="24"/>
          <w:szCs w:val="24"/>
        </w:rPr>
        <w:t>színházpedagógiai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tevékenység)</w:t>
      </w:r>
    </w:p>
    <w:sectPr w:rsidR="00A71CF3" w:rsidRPr="009E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F3C"/>
    <w:multiLevelType w:val="hybridMultilevel"/>
    <w:tmpl w:val="32D0A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490E"/>
    <w:multiLevelType w:val="hybridMultilevel"/>
    <w:tmpl w:val="A93E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35F6"/>
    <w:multiLevelType w:val="hybridMultilevel"/>
    <w:tmpl w:val="B53C7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3D19"/>
    <w:multiLevelType w:val="hybridMultilevel"/>
    <w:tmpl w:val="E2EC1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1304"/>
    <w:multiLevelType w:val="hybridMultilevel"/>
    <w:tmpl w:val="6C7C5F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2F28"/>
    <w:multiLevelType w:val="hybridMultilevel"/>
    <w:tmpl w:val="40903F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44990"/>
    <w:multiLevelType w:val="hybridMultilevel"/>
    <w:tmpl w:val="AC62D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B6E5D"/>
    <w:multiLevelType w:val="hybridMultilevel"/>
    <w:tmpl w:val="7982E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A82"/>
    <w:multiLevelType w:val="hybridMultilevel"/>
    <w:tmpl w:val="49AEF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15"/>
    <w:rsid w:val="001A1DFD"/>
    <w:rsid w:val="002B355F"/>
    <w:rsid w:val="002B7BBC"/>
    <w:rsid w:val="004544D8"/>
    <w:rsid w:val="00512052"/>
    <w:rsid w:val="00560399"/>
    <w:rsid w:val="005E3D64"/>
    <w:rsid w:val="00650715"/>
    <w:rsid w:val="00672C69"/>
    <w:rsid w:val="00675724"/>
    <w:rsid w:val="006B0438"/>
    <w:rsid w:val="007335F0"/>
    <w:rsid w:val="007E22D3"/>
    <w:rsid w:val="008B5DDE"/>
    <w:rsid w:val="00942225"/>
    <w:rsid w:val="009B6A8A"/>
    <w:rsid w:val="009E4073"/>
    <w:rsid w:val="00A71CF3"/>
    <w:rsid w:val="00B271A0"/>
    <w:rsid w:val="00B61FB2"/>
    <w:rsid w:val="00C756D6"/>
    <w:rsid w:val="00CA451D"/>
    <w:rsid w:val="00D33EC1"/>
    <w:rsid w:val="00E9287D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F0525-8EB2-4B76-A5E3-238102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715"/>
    <w:pPr>
      <w:spacing w:after="12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50715"/>
    <w:rPr>
      <w:rFonts w:ascii="Cambria" w:hAnsi="Cambria"/>
      <w:b/>
      <w:bCs/>
    </w:rPr>
  </w:style>
  <w:style w:type="table" w:styleId="Rcsostblzat">
    <w:name w:val="Table Grid"/>
    <w:basedOn w:val="Normltblzat"/>
    <w:uiPriority w:val="39"/>
    <w:rsid w:val="0065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0715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Dóra Katalin</dc:creator>
  <cp:keywords/>
  <dc:description/>
  <cp:lastModifiedBy>Gyetvainé Szenczi Erika</cp:lastModifiedBy>
  <cp:revision>2</cp:revision>
  <dcterms:created xsi:type="dcterms:W3CDTF">2022-06-24T09:09:00Z</dcterms:created>
  <dcterms:modified xsi:type="dcterms:W3CDTF">2022-06-24T09:09:00Z</dcterms:modified>
</cp:coreProperties>
</file>