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98" w:rsidRDefault="008F7598" w:rsidP="008F7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8F7598" w:rsidRDefault="008F7598" w:rsidP="008F7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természettudomány</w:t>
      </w:r>
    </w:p>
    <w:p w:rsidR="008F7598" w:rsidRDefault="00406B24" w:rsidP="008F7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7598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:rsidR="008F7598" w:rsidRDefault="008F7598" w:rsidP="00925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szóbeli </w:t>
      </w:r>
    </w:p>
    <w:p w:rsidR="00B04218" w:rsidRPr="00B04218" w:rsidRDefault="008F7598" w:rsidP="008F7598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</w:t>
      </w:r>
      <w:r w:rsidR="00B04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218">
        <w:rPr>
          <w:rFonts w:ascii="Times New Roman" w:hAnsi="Times New Roman" w:cs="Times New Roman"/>
          <w:sz w:val="24"/>
          <w:szCs w:val="24"/>
        </w:rPr>
        <w:t>Energia és nyersanyag, a gazdaság meghatározó elemei</w:t>
      </w:r>
    </w:p>
    <w:p w:rsidR="00B04218" w:rsidRDefault="00B04218" w:rsidP="00B04218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218">
        <w:rPr>
          <w:rFonts w:ascii="Times New Roman" w:hAnsi="Times New Roman" w:cs="Times New Roman"/>
          <w:sz w:val="24"/>
          <w:szCs w:val="24"/>
        </w:rPr>
        <w:t>Kell az ener</w:t>
      </w:r>
      <w:r>
        <w:rPr>
          <w:rFonts w:ascii="Times New Roman" w:hAnsi="Times New Roman" w:cs="Times New Roman"/>
          <w:sz w:val="24"/>
          <w:szCs w:val="24"/>
        </w:rPr>
        <w:t>gia! Az energia fontossága</w:t>
      </w:r>
    </w:p>
    <w:p w:rsidR="00B04218" w:rsidRDefault="00B04218" w:rsidP="00B04218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fogyó, fosszilis energiahordozók</w:t>
      </w:r>
    </w:p>
    <w:p w:rsidR="00B04218" w:rsidRDefault="00B04218" w:rsidP="00B04218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Megújuló energiaforrások</w:t>
      </w:r>
    </w:p>
    <w:p w:rsidR="00B04218" w:rsidRDefault="00B04218" w:rsidP="00B04218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Atomenergia – mit hoz a jövő?</w:t>
      </w:r>
    </w:p>
    <w:p w:rsidR="00B04218" w:rsidRDefault="00B04218" w:rsidP="00B04218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ipar nyersanyagai</w:t>
      </w:r>
    </w:p>
    <w:p w:rsidR="00B04218" w:rsidRDefault="00B04218" w:rsidP="00B04218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 és nyersanyag</w:t>
      </w:r>
    </w:p>
    <w:p w:rsidR="00B04218" w:rsidRDefault="00B04218" w:rsidP="00A02EEF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218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sz w:val="24"/>
          <w:szCs w:val="24"/>
        </w:rPr>
        <w:t>Az élelmiszertermelés és fogyasztás környezeti vonatkozásai</w:t>
      </w:r>
    </w:p>
    <w:p w:rsidR="00A02EEF" w:rsidRDefault="00A02EEF" w:rsidP="00B04218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élelmiszer termelés lehetőségei</w:t>
      </w:r>
    </w:p>
    <w:p w:rsidR="00B04218" w:rsidRPr="00A02EEF" w:rsidRDefault="00A02EEF" w:rsidP="00B04218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>Hiány és bőség – ellentmondások az élelmiszer-ellátásban</w:t>
      </w:r>
      <w:r>
        <w:t xml:space="preserve"> </w:t>
      </w:r>
    </w:p>
    <w:p w:rsidR="00A02EEF" w:rsidRPr="00A02EEF" w:rsidRDefault="00A02EEF" w:rsidP="00B04218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>Táplálkozás és egészség</w:t>
      </w:r>
      <w:r>
        <w:t xml:space="preserve"> </w:t>
      </w:r>
    </w:p>
    <w:p w:rsidR="00A02EEF" w:rsidRPr="00A02EEF" w:rsidRDefault="00A02EEF" w:rsidP="00B04218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 xml:space="preserve"> Az élelmiszer-termelés és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EEF">
        <w:rPr>
          <w:rFonts w:ascii="Times New Roman" w:hAnsi="Times New Roman" w:cs="Times New Roman"/>
          <w:sz w:val="24"/>
          <w:szCs w:val="24"/>
        </w:rPr>
        <w:t>fogyasztás</w:t>
      </w:r>
      <w:r>
        <w:t xml:space="preserve"> </w:t>
      </w:r>
    </w:p>
    <w:p w:rsidR="00A02EEF" w:rsidRDefault="00A02EEF" w:rsidP="00A02EEF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218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sz w:val="24"/>
          <w:szCs w:val="24"/>
        </w:rPr>
        <w:t>Demográfiai válsághelyzetek és következményeik</w:t>
      </w:r>
    </w:p>
    <w:p w:rsidR="00A02EEF" w:rsidRDefault="00A02EEF" w:rsidP="00A02EE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>A világ népességnövekedése</w:t>
      </w:r>
    </w:p>
    <w:p w:rsidR="00A02EEF" w:rsidRDefault="00A02EEF" w:rsidP="00A02EE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>Túlnépesedő országok, régiók</w:t>
      </w:r>
    </w:p>
    <w:p w:rsidR="00A02EEF" w:rsidRDefault="00A02EEF" w:rsidP="00A02EE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>Fogyatkozó, elöregedő társadalmak, országok, régiók</w:t>
      </w:r>
    </w:p>
    <w:p w:rsidR="00A02EEF" w:rsidRDefault="00A02EEF" w:rsidP="00A02EE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>Vándorlási folyamatok a világban</w:t>
      </w:r>
    </w:p>
    <w:p w:rsidR="00A02EEF" w:rsidRDefault="00A02EEF" w:rsidP="00A02EE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>A Föld népessége</w:t>
      </w:r>
    </w:p>
    <w:p w:rsidR="00F70AD3" w:rsidRPr="00F70AD3" w:rsidRDefault="00F70AD3" w:rsidP="00F70AD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AD3">
        <w:rPr>
          <w:rFonts w:ascii="Times New Roman" w:hAnsi="Times New Roman" w:cs="Times New Roman"/>
          <w:b/>
          <w:sz w:val="24"/>
          <w:szCs w:val="24"/>
        </w:rPr>
        <w:t>témakör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Szolgáltatások a 21. században</w:t>
      </w:r>
    </w:p>
    <w:p w:rsidR="00F70AD3" w:rsidRPr="00F70AD3" w:rsidRDefault="00F70AD3" w:rsidP="00F70AD3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AD3">
        <w:rPr>
          <w:rFonts w:ascii="Times New Roman" w:hAnsi="Times New Roman" w:cs="Times New Roman"/>
          <w:sz w:val="24"/>
          <w:szCs w:val="24"/>
        </w:rPr>
        <w:t>Az internet átalakuló szerepe</w:t>
      </w:r>
    </w:p>
    <w:p w:rsidR="00F70AD3" w:rsidRPr="00F70AD3" w:rsidRDefault="00F70AD3" w:rsidP="00F70AD3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AD3">
        <w:rPr>
          <w:rFonts w:ascii="Times New Roman" w:hAnsi="Times New Roman" w:cs="Times New Roman"/>
          <w:sz w:val="24"/>
          <w:szCs w:val="24"/>
        </w:rPr>
        <w:t xml:space="preserve"> Fenntartható közösségi közlekedés</w:t>
      </w:r>
    </w:p>
    <w:p w:rsidR="00F70AD3" w:rsidRPr="00F70AD3" w:rsidRDefault="00F70AD3" w:rsidP="00F70AD3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AD3">
        <w:rPr>
          <w:rFonts w:ascii="Times New Roman" w:hAnsi="Times New Roman" w:cs="Times New Roman"/>
          <w:sz w:val="24"/>
          <w:szCs w:val="24"/>
        </w:rPr>
        <w:t>Hajózás és légi közlekedés napjainkban</w:t>
      </w:r>
    </w:p>
    <w:p w:rsidR="00F70AD3" w:rsidRPr="00F70AD3" w:rsidRDefault="00F70AD3" w:rsidP="00F70AD3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AD3">
        <w:rPr>
          <w:rFonts w:ascii="Times New Roman" w:hAnsi="Times New Roman" w:cs="Times New Roman"/>
          <w:sz w:val="24"/>
          <w:szCs w:val="24"/>
        </w:rPr>
        <w:t>A turizmus – lehetőségek és korlátok</w:t>
      </w:r>
    </w:p>
    <w:p w:rsidR="00F70AD3" w:rsidRPr="0092595E" w:rsidRDefault="00F70AD3" w:rsidP="0092595E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Fenntartható turizmus</w:t>
      </w:r>
      <w:r w:rsidR="0092595E">
        <w:rPr>
          <w:rFonts w:ascii="Times New Roman" w:hAnsi="Times New Roman" w:cs="Times New Roman"/>
          <w:sz w:val="24"/>
          <w:szCs w:val="24"/>
        </w:rPr>
        <w:t>, s</w:t>
      </w:r>
      <w:r w:rsidRPr="0092595E">
        <w:rPr>
          <w:rFonts w:ascii="Times New Roman" w:hAnsi="Times New Roman" w:cs="Times New Roman"/>
          <w:sz w:val="24"/>
          <w:szCs w:val="24"/>
        </w:rPr>
        <w:t>zolgáltatások a 21. században</w:t>
      </w:r>
    </w:p>
    <w:p w:rsidR="00A02EEF" w:rsidRDefault="00A02EEF" w:rsidP="00B347A4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b/>
          <w:sz w:val="24"/>
          <w:szCs w:val="24"/>
        </w:rPr>
        <w:t xml:space="preserve"> témakör: </w:t>
      </w:r>
      <w:r>
        <w:rPr>
          <w:rFonts w:ascii="Times New Roman" w:hAnsi="Times New Roman" w:cs="Times New Roman"/>
          <w:sz w:val="24"/>
          <w:szCs w:val="24"/>
        </w:rPr>
        <w:t>Az éghajlatváltozás kérdései</w:t>
      </w:r>
    </w:p>
    <w:p w:rsidR="00A02EEF" w:rsidRDefault="00A02EEF" w:rsidP="00A02EEF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>Az éghajlatváltozás alapjai</w:t>
      </w:r>
    </w:p>
    <w:p w:rsidR="00C51860" w:rsidRDefault="00C51860" w:rsidP="00A02EEF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>Az éghajlatváltozás várható következményei</w:t>
      </w:r>
    </w:p>
    <w:p w:rsidR="00501C38" w:rsidRPr="0092595E" w:rsidRDefault="00C51860" w:rsidP="0092595E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sz w:val="24"/>
          <w:szCs w:val="24"/>
        </w:rPr>
        <w:t>. Éghajlatváltozás és adaptáció</w:t>
      </w:r>
      <w:r w:rsidR="0092595E">
        <w:rPr>
          <w:rFonts w:ascii="Times New Roman" w:hAnsi="Times New Roman" w:cs="Times New Roman"/>
          <w:sz w:val="24"/>
          <w:szCs w:val="24"/>
        </w:rPr>
        <w:t xml:space="preserve"> – esettanulmányok</w:t>
      </w:r>
    </w:p>
    <w:p w:rsidR="00501C38" w:rsidRPr="00501C38" w:rsidRDefault="00501C38" w:rsidP="00501C38">
      <w:pPr>
        <w:pStyle w:val="Listaszerbekezds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38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:rsidR="00501C38" w:rsidRPr="00501C38" w:rsidRDefault="00501C38" w:rsidP="00501C38">
      <w:pPr>
        <w:pStyle w:val="Listaszerbekezds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1C38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501C38">
        <w:rPr>
          <w:rFonts w:ascii="Times New Roman" w:hAnsi="Times New Roman" w:cs="Times New Roman"/>
          <w:b/>
          <w:sz w:val="28"/>
          <w:szCs w:val="28"/>
        </w:rPr>
        <w:t>: természettudomány</w:t>
      </w:r>
    </w:p>
    <w:p w:rsidR="00501C38" w:rsidRPr="00501C38" w:rsidRDefault="00907498" w:rsidP="00501C38">
      <w:pPr>
        <w:pStyle w:val="Listaszerbekezds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évfolyam 2</w:t>
      </w:r>
      <w:r w:rsidR="00501C38" w:rsidRPr="00501C38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501C38" w:rsidRPr="00501C38" w:rsidRDefault="00501C38" w:rsidP="00501C38">
      <w:pPr>
        <w:pStyle w:val="Listaszerbekezds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1C38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501C38">
        <w:rPr>
          <w:rFonts w:ascii="Times New Roman" w:hAnsi="Times New Roman" w:cs="Times New Roman"/>
          <w:b/>
          <w:sz w:val="28"/>
          <w:szCs w:val="28"/>
        </w:rPr>
        <w:t xml:space="preserve"> típusa: szóbeli</w:t>
      </w:r>
    </w:p>
    <w:p w:rsidR="00486A63" w:rsidRPr="00486A63" w:rsidRDefault="00486A63" w:rsidP="00501C38">
      <w:pPr>
        <w:spacing w:after="0"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A02EEF" w:rsidRDefault="00A02EEF" w:rsidP="00A02EEF">
      <w:pPr>
        <w:pStyle w:val="Listaszerbekezds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04218" w:rsidRDefault="00486A63" w:rsidP="00486A6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sz w:val="24"/>
          <w:szCs w:val="24"/>
        </w:rPr>
        <w:t>A víz, mint erőforrás</w:t>
      </w:r>
    </w:p>
    <w:p w:rsidR="00486A63" w:rsidRDefault="00486A63" w:rsidP="00486A63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Ví</w:t>
      </w:r>
      <w:r>
        <w:rPr>
          <w:rFonts w:ascii="Times New Roman" w:hAnsi="Times New Roman" w:cs="Times New Roman"/>
          <w:sz w:val="24"/>
          <w:szCs w:val="24"/>
        </w:rPr>
        <w:t>zkészletek a Földön és a Kárpát-</w:t>
      </w:r>
      <w:r w:rsidRPr="00486A63">
        <w:rPr>
          <w:rFonts w:ascii="Times New Roman" w:hAnsi="Times New Roman" w:cs="Times New Roman"/>
          <w:sz w:val="24"/>
          <w:szCs w:val="24"/>
        </w:rPr>
        <w:t>medencében</w:t>
      </w:r>
    </w:p>
    <w:p w:rsidR="00486A63" w:rsidRDefault="00486A63" w:rsidP="00486A63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A víz felhasználása</w:t>
      </w:r>
    </w:p>
    <w:p w:rsidR="00486A63" w:rsidRDefault="00486A63" w:rsidP="00486A63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A víz, amely</w:t>
      </w:r>
      <w:r>
        <w:rPr>
          <w:rFonts w:ascii="Times New Roman" w:hAnsi="Times New Roman" w:cs="Times New Roman"/>
          <w:sz w:val="24"/>
          <w:szCs w:val="24"/>
        </w:rPr>
        <w:t xml:space="preserve"> elválaszt és összeköt – nemzet</w:t>
      </w:r>
      <w:r w:rsidRPr="00486A63">
        <w:rPr>
          <w:rFonts w:ascii="Times New Roman" w:hAnsi="Times New Roman" w:cs="Times New Roman"/>
          <w:sz w:val="24"/>
          <w:szCs w:val="24"/>
        </w:rPr>
        <w:t>közi kapcsolatok a vízgazdálkodás területén</w:t>
      </w:r>
    </w:p>
    <w:p w:rsidR="00486A63" w:rsidRDefault="00486A63" w:rsidP="00486A63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EE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sz w:val="24"/>
          <w:szCs w:val="24"/>
        </w:rPr>
        <w:t>A víz, mint erőforrás</w:t>
      </w:r>
    </w:p>
    <w:p w:rsidR="00486A63" w:rsidRDefault="00486A63" w:rsidP="00486A6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sz w:val="24"/>
          <w:szCs w:val="24"/>
        </w:rPr>
        <w:t>Hulladéktermelés és felhasználás</w:t>
      </w:r>
    </w:p>
    <w:p w:rsidR="00486A63" w:rsidRDefault="00486A63" w:rsidP="00486A63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86A63">
        <w:rPr>
          <w:rFonts w:ascii="Times New Roman" w:hAnsi="Times New Roman" w:cs="Times New Roman"/>
          <w:sz w:val="24"/>
          <w:szCs w:val="24"/>
        </w:rPr>
        <w:t>hulladéktermelés és a fogyasztás összefüggései</w:t>
      </w:r>
    </w:p>
    <w:p w:rsidR="00486A63" w:rsidRDefault="00486A63" w:rsidP="00486A63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86A63">
        <w:rPr>
          <w:rFonts w:ascii="Times New Roman" w:hAnsi="Times New Roman" w:cs="Times New Roman"/>
          <w:sz w:val="24"/>
          <w:szCs w:val="24"/>
        </w:rPr>
        <w:t>hulladék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6A63">
        <w:rPr>
          <w:rFonts w:ascii="Times New Roman" w:hAnsi="Times New Roman" w:cs="Times New Roman"/>
          <w:sz w:val="24"/>
          <w:szCs w:val="24"/>
        </w:rPr>
        <w:t xml:space="preserve"> mint erőforrás</w:t>
      </w:r>
    </w:p>
    <w:p w:rsidR="00486A63" w:rsidRDefault="00486A63" w:rsidP="00486A63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Szemétdombokból szeméthegyek</w:t>
      </w:r>
    </w:p>
    <w:p w:rsidR="00486A63" w:rsidRDefault="00486A63" w:rsidP="00486A63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 xml:space="preserve">Hulladéktermelés és </w:t>
      </w:r>
      <w:r w:rsidR="00501C38">
        <w:rPr>
          <w:rFonts w:ascii="Times New Roman" w:hAnsi="Times New Roman" w:cs="Times New Roman"/>
          <w:sz w:val="24"/>
          <w:szCs w:val="24"/>
        </w:rPr>
        <w:t>–</w:t>
      </w:r>
      <w:r w:rsidRPr="00486A63">
        <w:rPr>
          <w:rFonts w:ascii="Times New Roman" w:hAnsi="Times New Roman" w:cs="Times New Roman"/>
          <w:sz w:val="24"/>
          <w:szCs w:val="24"/>
        </w:rPr>
        <w:t>felhasználás</w:t>
      </w:r>
    </w:p>
    <w:p w:rsidR="00501C38" w:rsidRDefault="00501C38" w:rsidP="00501C38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sz w:val="24"/>
          <w:szCs w:val="24"/>
        </w:rPr>
        <w:t>Természeti katasztrófák és a globális kihívások kapcsolata</w:t>
      </w:r>
    </w:p>
    <w:p w:rsidR="00501C38" w:rsidRDefault="00501C38" w:rsidP="00501C38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Természeti katasztrófák a világban</w:t>
      </w:r>
    </w:p>
    <w:p w:rsidR="00501C38" w:rsidRDefault="00501C38" w:rsidP="00501C38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Felszín- vagy tömegmozgások</w:t>
      </w:r>
    </w:p>
    <w:p w:rsidR="00501C38" w:rsidRDefault="00501C38" w:rsidP="00501C38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A levegő közvetlen és közvetett hatása a természeti katasztrófák kialakulásában</w:t>
      </w:r>
    </w:p>
    <w:p w:rsidR="00501C38" w:rsidRDefault="00501C38" w:rsidP="00501C38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Ahol a víz az úr</w:t>
      </w:r>
    </w:p>
    <w:p w:rsidR="00501C38" w:rsidRDefault="00501C38" w:rsidP="00501C38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Az emberi tevékenység által nem befolyásolt katasztrófahelyzetek</w:t>
      </w:r>
    </w:p>
    <w:p w:rsidR="00501C38" w:rsidRDefault="00501C38" w:rsidP="00501C38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sz w:val="24"/>
          <w:szCs w:val="24"/>
        </w:rPr>
        <w:t>A környezeti hatások következményei – élhető marad-e a Föld?</w:t>
      </w:r>
    </w:p>
    <w:p w:rsidR="00501C38" w:rsidRDefault="00501C38" w:rsidP="00501C38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Hétköznapi környezettudatosság</w:t>
      </w:r>
    </w:p>
    <w:p w:rsidR="00501C38" w:rsidRDefault="00501C38" w:rsidP="00501C38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Megoldási lehetőségek a vízzel kapcsolatos problémák enyhítésére</w:t>
      </w:r>
    </w:p>
    <w:p w:rsidR="00501C38" w:rsidRDefault="00501C38" w:rsidP="00501C38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A63">
        <w:rPr>
          <w:rFonts w:ascii="Times New Roman" w:hAnsi="Times New Roman" w:cs="Times New Roman"/>
          <w:sz w:val="24"/>
          <w:szCs w:val="24"/>
        </w:rPr>
        <w:t>Körforgásban a fenntartható fejlődésért</w:t>
      </w:r>
    </w:p>
    <w:p w:rsidR="0092595E" w:rsidRDefault="0092595E" w:rsidP="00925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595E" w:rsidRDefault="0092595E" w:rsidP="00925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595E" w:rsidRDefault="0092595E" w:rsidP="00925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Összeállította: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Tóth Klára</w:t>
      </w:r>
    </w:p>
    <w:p w:rsidR="00597902" w:rsidRPr="0092595E" w:rsidRDefault="0092595E" w:rsidP="00925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95E">
        <w:rPr>
          <w:rFonts w:ascii="Times New Roman" w:hAnsi="Times New Roman" w:cs="Times New Roman"/>
          <w:b/>
          <w:sz w:val="24"/>
          <w:szCs w:val="24"/>
        </w:rPr>
        <w:t>2022. 06. 24</w:t>
      </w:r>
      <w:proofErr w:type="gramStart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szaktanár</w:t>
      </w:r>
      <w:proofErr w:type="gramEnd"/>
    </w:p>
    <w:sectPr w:rsidR="00597902" w:rsidRPr="0092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6D9"/>
    <w:multiLevelType w:val="hybridMultilevel"/>
    <w:tmpl w:val="A2E4ABC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BC75F2"/>
    <w:multiLevelType w:val="hybridMultilevel"/>
    <w:tmpl w:val="5254B44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3697B"/>
    <w:multiLevelType w:val="hybridMultilevel"/>
    <w:tmpl w:val="1744DC1E"/>
    <w:lvl w:ilvl="0" w:tplc="0714E9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D7CBF"/>
    <w:multiLevelType w:val="hybridMultilevel"/>
    <w:tmpl w:val="F9E6707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B86C05"/>
    <w:multiLevelType w:val="hybridMultilevel"/>
    <w:tmpl w:val="A7ECBA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DB56FA"/>
    <w:multiLevelType w:val="hybridMultilevel"/>
    <w:tmpl w:val="FA2ABED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C520AA"/>
    <w:multiLevelType w:val="hybridMultilevel"/>
    <w:tmpl w:val="8FC2681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C559AC"/>
    <w:multiLevelType w:val="hybridMultilevel"/>
    <w:tmpl w:val="EB04A1A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F274EF"/>
    <w:multiLevelType w:val="hybridMultilevel"/>
    <w:tmpl w:val="8A4C316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B73A5D"/>
    <w:multiLevelType w:val="hybridMultilevel"/>
    <w:tmpl w:val="891EC43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78390E"/>
    <w:multiLevelType w:val="hybridMultilevel"/>
    <w:tmpl w:val="32EAC73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BD966BD"/>
    <w:multiLevelType w:val="hybridMultilevel"/>
    <w:tmpl w:val="3962ADA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98"/>
    <w:rsid w:val="00406B24"/>
    <w:rsid w:val="00486A63"/>
    <w:rsid w:val="00501C38"/>
    <w:rsid w:val="00597902"/>
    <w:rsid w:val="0067746B"/>
    <w:rsid w:val="008F7598"/>
    <w:rsid w:val="00907498"/>
    <w:rsid w:val="0092595E"/>
    <w:rsid w:val="00A02EEF"/>
    <w:rsid w:val="00B04218"/>
    <w:rsid w:val="00C51860"/>
    <w:rsid w:val="00F7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B259-1096-4A9A-BFE1-83BA981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7598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Engelné Tóth Klára Mária</dc:creator>
  <cp:keywords/>
  <dc:description/>
  <cp:lastModifiedBy>Gyetvainé Szenczi Erika</cp:lastModifiedBy>
  <cp:revision>2</cp:revision>
  <dcterms:created xsi:type="dcterms:W3CDTF">2022-06-27T11:54:00Z</dcterms:created>
  <dcterms:modified xsi:type="dcterms:W3CDTF">2022-06-27T11:54:00Z</dcterms:modified>
</cp:coreProperties>
</file>